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0CA0" w14:textId="27193D56" w:rsidR="00A90BF9" w:rsidRPr="00EC345C" w:rsidRDefault="00DE729F">
      <w:pPr>
        <w:rPr>
          <w:sz w:val="26"/>
          <w:szCs w:val="26"/>
        </w:rPr>
      </w:pPr>
      <w:r w:rsidRPr="00EC345C">
        <w:rPr>
          <w:sz w:val="26"/>
          <w:szCs w:val="26"/>
        </w:rPr>
        <w:t>Několikrát mě políbil. Když mě pustil z náručí, pozdvihla jsem oči a přede mnou stála paní Fairfaxová, bledá, vážná a užaslá. Jen jsem se na ni usmála a běžela jsem nahoru. „Teď ji to nebudu vysvětlovat,“ řekla jsem si. Ale když už jsem byla ve svém pokoji, bodlo mě u srdce při pomyšlení, že by si mohla třeba jen chvíli špatně vykládat to, co viděla. Jenže radost brzy smetla všechny ostatní pocity. Ačkoli vítr prudce fičel, hrom bil docela blízko, lítě a temně, blesky se křižovaly takřka bez ustání, déšť se lil proudem a bouřka trvala dvě hodiny, neměla jsem vůbec strach, jen chvílemi mě trochu svírala úzkost. Dokud bouřka neustala, přišel pan Rochester třikrát k mým dveřím a ptal se, jestli se nebojím a jsem klidná. A to mi dodávalo útěchu a sílu, ať by se dělo cokoli.</w:t>
      </w:r>
    </w:p>
    <w:p w14:paraId="0E52C39E" w14:textId="696577F3" w:rsidR="00DE729F" w:rsidRPr="00EC345C" w:rsidRDefault="00DE729F" w:rsidP="00DE729F">
      <w:pPr>
        <w:jc w:val="right"/>
        <w:rPr>
          <w:sz w:val="26"/>
          <w:szCs w:val="26"/>
        </w:rPr>
      </w:pPr>
      <w:r w:rsidRPr="00EC345C">
        <w:rPr>
          <w:sz w:val="26"/>
          <w:szCs w:val="26"/>
        </w:rPr>
        <w:t xml:space="preserve">(Charlote Brontëová – </w:t>
      </w:r>
      <w:r w:rsidRPr="00EC345C">
        <w:rPr>
          <w:i/>
          <w:iCs/>
          <w:sz w:val="26"/>
          <w:szCs w:val="26"/>
        </w:rPr>
        <w:t>Jana Eyrová</w:t>
      </w:r>
      <w:r w:rsidRPr="00EC345C">
        <w:rPr>
          <w:sz w:val="26"/>
          <w:szCs w:val="26"/>
        </w:rPr>
        <w:t xml:space="preserve"> )</w:t>
      </w:r>
    </w:p>
    <w:p w14:paraId="74B7901F" w14:textId="4120F637" w:rsidR="00DE729F" w:rsidRPr="00EC345C" w:rsidRDefault="00DE729F">
      <w:pPr>
        <w:rPr>
          <w:sz w:val="26"/>
          <w:szCs w:val="26"/>
        </w:rPr>
      </w:pPr>
    </w:p>
    <w:p w14:paraId="289266B0" w14:textId="137A2516" w:rsidR="00DE729F" w:rsidRPr="00EC345C" w:rsidRDefault="00DE729F">
      <w:pPr>
        <w:rPr>
          <w:sz w:val="26"/>
          <w:szCs w:val="26"/>
        </w:rPr>
      </w:pPr>
    </w:p>
    <w:p w14:paraId="48A55C4A" w14:textId="7ACDBB55" w:rsidR="00DE729F" w:rsidRPr="00EC345C" w:rsidRDefault="00DE729F" w:rsidP="00DE729F">
      <w:pPr>
        <w:rPr>
          <w:sz w:val="26"/>
          <w:szCs w:val="26"/>
        </w:rPr>
      </w:pPr>
      <w:r w:rsidRPr="00EC345C">
        <w:rPr>
          <w:sz w:val="26"/>
          <w:szCs w:val="26"/>
        </w:rPr>
        <w:t>Povstalci úzkostí ani nedýchali a sledovali ho s obavou. Barikáda se chvěla; a Gavroche si zpíval. To už nebylo dítě</w:t>
      </w:r>
      <w:r w:rsidRPr="00EC345C">
        <w:rPr>
          <w:sz w:val="26"/>
          <w:szCs w:val="26"/>
        </w:rPr>
        <w:t>,</w:t>
      </w:r>
      <w:r w:rsidRPr="00EC345C">
        <w:rPr>
          <w:sz w:val="26"/>
          <w:szCs w:val="26"/>
        </w:rPr>
        <w:t xml:space="preserve"> a ještě to nebyl muž; byl to podivný gamén z pohádky. Bylo by se mohlo říci </w:t>
      </w:r>
      <w:r w:rsidRPr="00EC345C">
        <w:rPr>
          <w:sz w:val="26"/>
          <w:szCs w:val="26"/>
        </w:rPr>
        <w:t>–</w:t>
      </w:r>
      <w:r w:rsidRPr="00EC345C">
        <w:rPr>
          <w:sz w:val="26"/>
          <w:szCs w:val="26"/>
        </w:rPr>
        <w:t xml:space="preserve"> nezranitelný skřítek bitvy. Kule létaly za ním, ale nedohonily ho. Hrál si se smrtí na jakousi příšernou slepou bábu; kdykoliv se zubatá přiblížila, dal jí po nose.</w:t>
      </w:r>
      <w:r w:rsidRPr="00EC345C">
        <w:rPr>
          <w:sz w:val="26"/>
          <w:szCs w:val="26"/>
        </w:rPr>
        <w:t xml:space="preserve"> </w:t>
      </w:r>
      <w:r w:rsidRPr="00EC345C">
        <w:rPr>
          <w:sz w:val="26"/>
          <w:szCs w:val="26"/>
        </w:rPr>
        <w:t>Ale jedna kulka, lépe mířená nebo zrádnější než ostatní, konečně bludičku zasáhla. Povstalci viděli, jak Gavroche zavrávoral a pak spadl na zem.</w:t>
      </w:r>
    </w:p>
    <w:p w14:paraId="4198B393" w14:textId="6D514B70" w:rsidR="00DE729F" w:rsidRPr="00EC345C" w:rsidRDefault="00DE729F" w:rsidP="00DE729F">
      <w:pPr>
        <w:jc w:val="right"/>
        <w:rPr>
          <w:sz w:val="26"/>
          <w:szCs w:val="26"/>
        </w:rPr>
      </w:pPr>
      <w:r w:rsidRPr="00EC345C">
        <w:rPr>
          <w:sz w:val="26"/>
          <w:szCs w:val="26"/>
        </w:rPr>
        <w:t xml:space="preserve">(Viktor Hugo – </w:t>
      </w:r>
      <w:r w:rsidRPr="00EC345C">
        <w:rPr>
          <w:i/>
          <w:iCs/>
          <w:sz w:val="26"/>
          <w:szCs w:val="26"/>
        </w:rPr>
        <w:t>Bídníci</w:t>
      </w:r>
      <w:r w:rsidRPr="00EC345C">
        <w:rPr>
          <w:sz w:val="26"/>
          <w:szCs w:val="26"/>
        </w:rPr>
        <w:t>)</w:t>
      </w:r>
    </w:p>
    <w:p w14:paraId="62C7F2E8" w14:textId="2BBEABCA" w:rsidR="00DE729F" w:rsidRPr="00EC345C" w:rsidRDefault="00DE729F" w:rsidP="00DE729F">
      <w:pPr>
        <w:rPr>
          <w:sz w:val="26"/>
          <w:szCs w:val="26"/>
        </w:rPr>
      </w:pPr>
    </w:p>
    <w:p w14:paraId="4CD12160" w14:textId="77777777" w:rsidR="00DE729F" w:rsidRPr="00EC345C" w:rsidRDefault="00DE729F" w:rsidP="00DE729F">
      <w:pPr>
        <w:rPr>
          <w:sz w:val="26"/>
          <w:szCs w:val="26"/>
        </w:rPr>
      </w:pPr>
    </w:p>
    <w:p w14:paraId="14390ED8" w14:textId="77777777" w:rsidR="00DD2684" w:rsidRPr="00EC345C" w:rsidRDefault="00DD2684" w:rsidP="00DD2684">
      <w:pPr>
        <w:rPr>
          <w:sz w:val="26"/>
          <w:szCs w:val="26"/>
        </w:rPr>
      </w:pPr>
      <w:r w:rsidRPr="00EC345C">
        <w:rPr>
          <w:sz w:val="26"/>
          <w:szCs w:val="26"/>
        </w:rPr>
        <w:t>"Rozumím vám, Fernande: přičtete mu za vinu, že vás nemiluji; zkřížíte svůj katalánský nůž s jeho dýkou! K čemu vám to dopomůže? Že ztratíte mé přátelství, budete-li poražen, že mé přátelství k vám změní se v nenávist, budete-li vítězem. Věřte mi, vyhledávati hádku s mužem, je špatný prostředek zalíbiti se ženě, jež toho muže miluje! Ne, Fernande, vy se tak nepoddáte svým špatným myšlenkám. Nemoha mne dostati za ženu, spokojíte se, že budete ve mně míti přítelkyni a sestru. A ostatně," dodala s očima zakalenýma a zvlhlýma, "počkejte, počkejte, Fernande: řekl jste právě, že moře je zrádné, a jsou tomu již čtyři měsíce, co odjel; od čtyř měsíců napočítala jsem hodně bouří!"</w:t>
      </w:r>
    </w:p>
    <w:p w14:paraId="4FED8AD8" w14:textId="42841A0C" w:rsidR="00DE729F" w:rsidRPr="00EC345C" w:rsidRDefault="00DD2684" w:rsidP="00DD2684">
      <w:pPr>
        <w:jc w:val="right"/>
        <w:rPr>
          <w:sz w:val="26"/>
          <w:szCs w:val="26"/>
        </w:rPr>
      </w:pPr>
      <w:r w:rsidRPr="00EC345C">
        <w:rPr>
          <w:sz w:val="26"/>
          <w:szCs w:val="26"/>
        </w:rPr>
        <w:t xml:space="preserve">(Alexandr Dumas – </w:t>
      </w:r>
      <w:r w:rsidRPr="00EC345C">
        <w:rPr>
          <w:i/>
          <w:iCs/>
          <w:sz w:val="26"/>
          <w:szCs w:val="26"/>
        </w:rPr>
        <w:t>Hrabě Monte Christo</w:t>
      </w:r>
      <w:r w:rsidRPr="00EC345C">
        <w:rPr>
          <w:sz w:val="26"/>
          <w:szCs w:val="26"/>
        </w:rPr>
        <w:t>)</w:t>
      </w:r>
    </w:p>
    <w:p w14:paraId="60E81187" w14:textId="41F559B6" w:rsidR="00DD2684" w:rsidRPr="00EC345C" w:rsidRDefault="00DD2684" w:rsidP="00DE729F">
      <w:pPr>
        <w:rPr>
          <w:sz w:val="26"/>
          <w:szCs w:val="26"/>
        </w:rPr>
      </w:pPr>
    </w:p>
    <w:p w14:paraId="0EE53B8F" w14:textId="77777777" w:rsidR="000467E1" w:rsidRPr="00EC345C" w:rsidRDefault="000467E1" w:rsidP="000467E1">
      <w:pPr>
        <w:rPr>
          <w:b/>
          <w:bCs/>
          <w:sz w:val="26"/>
          <w:szCs w:val="26"/>
        </w:rPr>
      </w:pPr>
    </w:p>
    <w:p w14:paraId="0EB0E679" w14:textId="4B0F26ED" w:rsidR="000467E1" w:rsidRPr="00EC345C" w:rsidRDefault="000467E1" w:rsidP="000467E1">
      <w:pPr>
        <w:rPr>
          <w:b/>
          <w:bCs/>
          <w:sz w:val="26"/>
          <w:szCs w:val="26"/>
        </w:rPr>
      </w:pPr>
      <w:r w:rsidRPr="00EC345C">
        <w:rPr>
          <w:b/>
          <w:bCs/>
          <w:sz w:val="26"/>
          <w:szCs w:val="26"/>
        </w:rPr>
        <w:lastRenderedPageBreak/>
        <w:t>Dopis Taťány Oněginovi</w:t>
      </w:r>
    </w:p>
    <w:p w14:paraId="12F0B9D5" w14:textId="77777777" w:rsidR="000467E1" w:rsidRPr="00EC345C" w:rsidRDefault="000467E1" w:rsidP="000467E1">
      <w:pPr>
        <w:rPr>
          <w:sz w:val="26"/>
          <w:szCs w:val="26"/>
        </w:rPr>
        <w:sectPr w:rsidR="000467E1" w:rsidRPr="00EC345C">
          <w:pgSz w:w="11906" w:h="16838"/>
          <w:pgMar w:top="1417" w:right="1417" w:bottom="1417" w:left="1417" w:header="708" w:footer="708" w:gutter="0"/>
          <w:cols w:space="708"/>
          <w:docGrid w:linePitch="360"/>
        </w:sectPr>
      </w:pPr>
    </w:p>
    <w:p w14:paraId="33865A71" w14:textId="77777777" w:rsidR="000467E1" w:rsidRPr="00EC345C" w:rsidRDefault="000467E1" w:rsidP="000467E1">
      <w:pPr>
        <w:rPr>
          <w:sz w:val="26"/>
          <w:szCs w:val="26"/>
        </w:rPr>
      </w:pPr>
      <w:r w:rsidRPr="00EC345C">
        <w:rPr>
          <w:sz w:val="26"/>
          <w:szCs w:val="26"/>
        </w:rPr>
        <w:t>"Já píši vám - co mohu více?</w:t>
      </w:r>
    </w:p>
    <w:p w14:paraId="44487A84" w14:textId="77777777" w:rsidR="000467E1" w:rsidRPr="00EC345C" w:rsidRDefault="000467E1" w:rsidP="000467E1">
      <w:pPr>
        <w:rPr>
          <w:sz w:val="26"/>
          <w:szCs w:val="26"/>
        </w:rPr>
      </w:pPr>
      <w:r w:rsidRPr="00EC345C">
        <w:rPr>
          <w:sz w:val="26"/>
          <w:szCs w:val="26"/>
        </w:rPr>
        <w:t>Co ještě mohu dodati?</w:t>
      </w:r>
    </w:p>
    <w:p w14:paraId="2B90EF26" w14:textId="77777777" w:rsidR="000467E1" w:rsidRPr="00EC345C" w:rsidRDefault="000467E1" w:rsidP="000467E1">
      <w:pPr>
        <w:rPr>
          <w:sz w:val="26"/>
          <w:szCs w:val="26"/>
        </w:rPr>
      </w:pPr>
      <w:r w:rsidRPr="00EC345C">
        <w:rPr>
          <w:sz w:val="26"/>
          <w:szCs w:val="26"/>
        </w:rPr>
        <w:t>Teď vím, že máte právo sice</w:t>
      </w:r>
    </w:p>
    <w:p w14:paraId="72334C6F" w14:textId="77777777" w:rsidR="000467E1" w:rsidRPr="00EC345C" w:rsidRDefault="000467E1" w:rsidP="000467E1">
      <w:pPr>
        <w:rPr>
          <w:sz w:val="26"/>
          <w:szCs w:val="26"/>
        </w:rPr>
      </w:pPr>
      <w:r w:rsidRPr="00EC345C">
        <w:rPr>
          <w:sz w:val="26"/>
          <w:szCs w:val="26"/>
        </w:rPr>
        <w:t>mne pohrdáním trestati,</w:t>
      </w:r>
    </w:p>
    <w:p w14:paraId="3508310A" w14:textId="77777777" w:rsidR="000467E1" w:rsidRPr="00EC345C" w:rsidRDefault="000467E1" w:rsidP="000467E1">
      <w:pPr>
        <w:rPr>
          <w:sz w:val="26"/>
          <w:szCs w:val="26"/>
        </w:rPr>
      </w:pPr>
      <w:r w:rsidRPr="00EC345C">
        <w:rPr>
          <w:sz w:val="26"/>
          <w:szCs w:val="26"/>
        </w:rPr>
        <w:t>leč ještě věřím, nešťastnice,</w:t>
      </w:r>
    </w:p>
    <w:p w14:paraId="164E2A12" w14:textId="77777777" w:rsidR="000467E1" w:rsidRPr="00EC345C" w:rsidRDefault="000467E1" w:rsidP="000467E1">
      <w:pPr>
        <w:rPr>
          <w:sz w:val="26"/>
          <w:szCs w:val="26"/>
        </w:rPr>
      </w:pPr>
      <w:r w:rsidRPr="00EC345C">
        <w:rPr>
          <w:sz w:val="26"/>
          <w:szCs w:val="26"/>
        </w:rPr>
        <w:t>že mne váš milosrdný soud</w:t>
      </w:r>
    </w:p>
    <w:p w14:paraId="4FB0BB6C" w14:textId="77777777" w:rsidR="000467E1" w:rsidRPr="00EC345C" w:rsidRDefault="000467E1" w:rsidP="000467E1">
      <w:pPr>
        <w:rPr>
          <w:sz w:val="26"/>
          <w:szCs w:val="26"/>
        </w:rPr>
      </w:pPr>
      <w:r w:rsidRPr="00EC345C">
        <w:rPr>
          <w:sz w:val="26"/>
          <w:szCs w:val="26"/>
        </w:rPr>
        <w:t>nemůže přece zavrhnout.</w:t>
      </w:r>
    </w:p>
    <w:p w14:paraId="4A12F1A1" w14:textId="77777777" w:rsidR="000467E1" w:rsidRPr="00EC345C" w:rsidRDefault="000467E1" w:rsidP="000467E1">
      <w:pPr>
        <w:rPr>
          <w:sz w:val="26"/>
          <w:szCs w:val="26"/>
        </w:rPr>
      </w:pPr>
      <w:r w:rsidRPr="00EC345C">
        <w:rPr>
          <w:sz w:val="26"/>
          <w:szCs w:val="26"/>
        </w:rPr>
        <w:t>Já nejdřív mlčeti jsem chtěla;</w:t>
      </w:r>
    </w:p>
    <w:p w14:paraId="53CC8DB2" w14:textId="77777777" w:rsidR="000467E1" w:rsidRPr="00EC345C" w:rsidRDefault="000467E1" w:rsidP="000467E1">
      <w:pPr>
        <w:rPr>
          <w:sz w:val="26"/>
          <w:szCs w:val="26"/>
        </w:rPr>
      </w:pPr>
      <w:r w:rsidRPr="00EC345C">
        <w:rPr>
          <w:sz w:val="26"/>
          <w:szCs w:val="26"/>
        </w:rPr>
        <w:t>a věřte: nebyl byste znal</w:t>
      </w:r>
    </w:p>
    <w:p w14:paraId="6964C831" w14:textId="77777777" w:rsidR="000467E1" w:rsidRPr="00EC345C" w:rsidRDefault="000467E1" w:rsidP="000467E1">
      <w:pPr>
        <w:rPr>
          <w:sz w:val="26"/>
          <w:szCs w:val="26"/>
        </w:rPr>
      </w:pPr>
      <w:r w:rsidRPr="00EC345C">
        <w:rPr>
          <w:sz w:val="26"/>
          <w:szCs w:val="26"/>
        </w:rPr>
        <w:t>nikdy můj ostýchavý žal,</w:t>
      </w:r>
    </w:p>
    <w:p w14:paraId="5A60FA88" w14:textId="77777777" w:rsidR="000467E1" w:rsidRPr="00EC345C" w:rsidRDefault="000467E1" w:rsidP="000467E1">
      <w:pPr>
        <w:rPr>
          <w:sz w:val="26"/>
          <w:szCs w:val="26"/>
        </w:rPr>
      </w:pPr>
      <w:r w:rsidRPr="00EC345C">
        <w:rPr>
          <w:sz w:val="26"/>
          <w:szCs w:val="26"/>
        </w:rPr>
        <w:t>kdybych jen stín naděje měla,</w:t>
      </w:r>
    </w:p>
    <w:p w14:paraId="5578217A" w14:textId="77777777" w:rsidR="000467E1" w:rsidRPr="00EC345C" w:rsidRDefault="000467E1" w:rsidP="000467E1">
      <w:pPr>
        <w:rPr>
          <w:sz w:val="26"/>
          <w:szCs w:val="26"/>
        </w:rPr>
      </w:pPr>
      <w:r w:rsidRPr="00EC345C">
        <w:rPr>
          <w:sz w:val="26"/>
          <w:szCs w:val="26"/>
        </w:rPr>
        <w:t>že třeba jednou za týden</w:t>
      </w:r>
    </w:p>
    <w:p w14:paraId="7CA918A3" w14:textId="77777777" w:rsidR="000467E1" w:rsidRPr="00EC345C" w:rsidRDefault="000467E1" w:rsidP="000467E1">
      <w:pPr>
        <w:rPr>
          <w:sz w:val="26"/>
          <w:szCs w:val="26"/>
        </w:rPr>
      </w:pPr>
      <w:r w:rsidRPr="00EC345C">
        <w:rPr>
          <w:sz w:val="26"/>
          <w:szCs w:val="26"/>
        </w:rPr>
        <w:t>vás u nás na vsi uzřím jen,</w:t>
      </w:r>
    </w:p>
    <w:p w14:paraId="7E2324D0" w14:textId="77777777" w:rsidR="000467E1" w:rsidRPr="00EC345C" w:rsidRDefault="000467E1" w:rsidP="000467E1">
      <w:pPr>
        <w:rPr>
          <w:sz w:val="26"/>
          <w:szCs w:val="26"/>
        </w:rPr>
      </w:pPr>
      <w:r w:rsidRPr="00EC345C">
        <w:rPr>
          <w:sz w:val="26"/>
          <w:szCs w:val="26"/>
        </w:rPr>
        <w:t>abych vám slůvko mohla říci</w:t>
      </w:r>
    </w:p>
    <w:p w14:paraId="25484CA8" w14:textId="77777777" w:rsidR="000467E1" w:rsidRPr="00EC345C" w:rsidRDefault="000467E1" w:rsidP="000467E1">
      <w:pPr>
        <w:rPr>
          <w:sz w:val="26"/>
          <w:szCs w:val="26"/>
        </w:rPr>
      </w:pPr>
      <w:r w:rsidRPr="00EC345C">
        <w:rPr>
          <w:sz w:val="26"/>
          <w:szCs w:val="26"/>
        </w:rPr>
        <w:t>a v duchu vaší tvář a hlas,</w:t>
      </w:r>
    </w:p>
    <w:p w14:paraId="61B17DB4" w14:textId="77777777" w:rsidR="000467E1" w:rsidRPr="00EC345C" w:rsidRDefault="000467E1" w:rsidP="000467E1">
      <w:pPr>
        <w:rPr>
          <w:sz w:val="26"/>
          <w:szCs w:val="26"/>
        </w:rPr>
      </w:pPr>
      <w:r w:rsidRPr="00EC345C">
        <w:rPr>
          <w:sz w:val="26"/>
          <w:szCs w:val="26"/>
        </w:rPr>
        <w:t>než znovu navštívíte nás,</w:t>
      </w:r>
    </w:p>
    <w:p w14:paraId="713056D4" w14:textId="1F964ABA" w:rsidR="000467E1" w:rsidRPr="00EC345C" w:rsidRDefault="000467E1" w:rsidP="000467E1">
      <w:pPr>
        <w:rPr>
          <w:sz w:val="26"/>
          <w:szCs w:val="26"/>
        </w:rPr>
      </w:pPr>
      <w:r w:rsidRPr="00EC345C">
        <w:rPr>
          <w:sz w:val="26"/>
          <w:szCs w:val="26"/>
        </w:rPr>
        <w:t>dnem nocí abych mohla stříci.</w:t>
      </w:r>
    </w:p>
    <w:p w14:paraId="232714FB" w14:textId="77777777" w:rsidR="000467E1" w:rsidRPr="00EC345C" w:rsidRDefault="000467E1" w:rsidP="000467E1">
      <w:pPr>
        <w:rPr>
          <w:sz w:val="26"/>
          <w:szCs w:val="26"/>
        </w:rPr>
        <w:sectPr w:rsidR="000467E1" w:rsidRPr="00EC345C" w:rsidSect="000467E1">
          <w:type w:val="continuous"/>
          <w:pgSz w:w="11906" w:h="16838"/>
          <w:pgMar w:top="1417" w:right="1417" w:bottom="1417" w:left="1417" w:header="708" w:footer="708" w:gutter="0"/>
          <w:cols w:num="2" w:space="708"/>
          <w:docGrid w:linePitch="360"/>
        </w:sectPr>
      </w:pPr>
    </w:p>
    <w:p w14:paraId="63BD83BB" w14:textId="2089FBB1" w:rsidR="000467E1" w:rsidRPr="00EC345C" w:rsidRDefault="000467E1" w:rsidP="000467E1">
      <w:pPr>
        <w:jc w:val="right"/>
        <w:rPr>
          <w:sz w:val="26"/>
          <w:szCs w:val="26"/>
        </w:rPr>
      </w:pPr>
      <w:r w:rsidRPr="00EC345C">
        <w:rPr>
          <w:sz w:val="26"/>
          <w:szCs w:val="26"/>
        </w:rPr>
        <w:t xml:space="preserve">(Alexander Sergejevič Puškin – </w:t>
      </w:r>
      <w:r w:rsidRPr="00EC345C">
        <w:rPr>
          <w:i/>
          <w:iCs/>
          <w:sz w:val="26"/>
          <w:szCs w:val="26"/>
        </w:rPr>
        <w:t>Evžen Oněgin</w:t>
      </w:r>
      <w:r w:rsidRPr="00EC345C">
        <w:rPr>
          <w:sz w:val="26"/>
          <w:szCs w:val="26"/>
        </w:rPr>
        <w:t>)</w:t>
      </w:r>
    </w:p>
    <w:p w14:paraId="3815D1FB" w14:textId="77777777" w:rsidR="000467E1" w:rsidRPr="00EC345C" w:rsidRDefault="000467E1" w:rsidP="000467E1">
      <w:pPr>
        <w:rPr>
          <w:sz w:val="26"/>
          <w:szCs w:val="26"/>
        </w:rPr>
        <w:sectPr w:rsidR="000467E1" w:rsidRPr="00EC345C" w:rsidSect="000467E1">
          <w:type w:val="continuous"/>
          <w:pgSz w:w="11906" w:h="16838"/>
          <w:pgMar w:top="1417" w:right="1417" w:bottom="1417" w:left="1417" w:header="708" w:footer="708" w:gutter="0"/>
          <w:cols w:space="708"/>
          <w:docGrid w:linePitch="360"/>
        </w:sectPr>
      </w:pPr>
    </w:p>
    <w:p w14:paraId="68896C99" w14:textId="7B18055E" w:rsidR="000467E1" w:rsidRPr="00EC345C" w:rsidRDefault="000467E1" w:rsidP="000467E1">
      <w:pPr>
        <w:rPr>
          <w:sz w:val="26"/>
          <w:szCs w:val="26"/>
        </w:rPr>
      </w:pPr>
    </w:p>
    <w:p w14:paraId="6392D48B" w14:textId="77777777" w:rsidR="000467E1" w:rsidRPr="00EC345C" w:rsidRDefault="000467E1" w:rsidP="000467E1">
      <w:pPr>
        <w:rPr>
          <w:sz w:val="26"/>
          <w:szCs w:val="26"/>
        </w:rPr>
      </w:pPr>
    </w:p>
    <w:p w14:paraId="10A8D5C1" w14:textId="77777777" w:rsidR="00EC345C" w:rsidRPr="00EC345C" w:rsidRDefault="00EC345C" w:rsidP="00EC345C">
      <w:pPr>
        <w:rPr>
          <w:sz w:val="26"/>
          <w:szCs w:val="26"/>
        </w:rPr>
      </w:pPr>
      <w:r w:rsidRPr="00EC345C">
        <w:rPr>
          <w:sz w:val="26"/>
          <w:szCs w:val="26"/>
        </w:rPr>
        <w:t>...ležela s očima otevřenýma ještě dobré dvě hodiny a snažila se vyznat sama v sobě. Určitě k němu nechová nenávist. Ne, nenávist dávno vyprchala a téměř stejně dlouho se už styděla, že k němu pociťovala antipatii, kterou neváhala tak nazvat. Vzbudil v ní úctu, když se přesvědčila o jeho ušlechtilých vlastnostech, a ač si to zprvu přiznávala neochotně, po čase už jí to nebylo tolik proti mysli, nyní se ta úcta vlivem navýsost lichotivé výpovědi a jeho přívětivosti, jaké se stala svědkem včera, změnila v něco ještě osobnějšího.</w:t>
      </w:r>
    </w:p>
    <w:p w14:paraId="53D53D75" w14:textId="55BCE59D" w:rsidR="000467E1" w:rsidRPr="00EC345C" w:rsidRDefault="00EC345C" w:rsidP="00EC345C">
      <w:pPr>
        <w:jc w:val="right"/>
        <w:rPr>
          <w:sz w:val="26"/>
          <w:szCs w:val="26"/>
        </w:rPr>
      </w:pPr>
      <w:r w:rsidRPr="00EC345C">
        <w:rPr>
          <w:sz w:val="26"/>
          <w:szCs w:val="26"/>
        </w:rPr>
        <w:t xml:space="preserve">(Jane Austenová – </w:t>
      </w:r>
      <w:r w:rsidRPr="00EC345C">
        <w:rPr>
          <w:i/>
          <w:iCs/>
          <w:sz w:val="26"/>
          <w:szCs w:val="26"/>
        </w:rPr>
        <w:t>Pýcha a předsudek</w:t>
      </w:r>
      <w:r w:rsidRPr="00EC345C">
        <w:rPr>
          <w:sz w:val="26"/>
          <w:szCs w:val="26"/>
        </w:rPr>
        <w:t>)</w:t>
      </w:r>
    </w:p>
    <w:p w14:paraId="7C7F63A5" w14:textId="5AD8AA16" w:rsidR="00DD2684" w:rsidRPr="00EC345C" w:rsidRDefault="00DD2684" w:rsidP="000467E1">
      <w:pPr>
        <w:rPr>
          <w:sz w:val="26"/>
          <w:szCs w:val="26"/>
        </w:rPr>
      </w:pPr>
    </w:p>
    <w:sectPr w:rsidR="00DD2684" w:rsidRPr="00EC345C" w:rsidSect="000467E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9F"/>
    <w:rsid w:val="000467E1"/>
    <w:rsid w:val="00140B89"/>
    <w:rsid w:val="006F78E7"/>
    <w:rsid w:val="00925156"/>
    <w:rsid w:val="00A90BF9"/>
    <w:rsid w:val="00DD2684"/>
    <w:rsid w:val="00DE729F"/>
    <w:rsid w:val="00EC3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4585"/>
  <w15:chartTrackingRefBased/>
  <w15:docId w15:val="{B8ADEDF6-318A-4B9E-98CA-8A1B197C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8E7"/>
    <w:rPr>
      <w:rFonts w:ascii="Calibri" w:hAnsi="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4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460</Words>
  <Characters>2717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Němečková</dc:creator>
  <cp:keywords/>
  <dc:description/>
  <cp:lastModifiedBy>Petra Němečková</cp:lastModifiedBy>
  <cp:revision>5</cp:revision>
  <dcterms:created xsi:type="dcterms:W3CDTF">2022-03-10T19:08:00Z</dcterms:created>
  <dcterms:modified xsi:type="dcterms:W3CDTF">2022-03-10T19:29:00Z</dcterms:modified>
</cp:coreProperties>
</file>